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1E" w:rsidRPr="00431EE1" w:rsidRDefault="0078361E">
      <w:pPr>
        <w:pStyle w:val="BlockQuotation"/>
        <w:ind w:left="0" w:right="0"/>
        <w:rPr>
          <w:rFonts w:ascii="Verdana" w:eastAsia="Arial Unicode MS" w:hAnsi="Verdana" w:cs="Arial Unicode MS"/>
          <w:sz w:val="28"/>
          <w:szCs w:val="28"/>
        </w:rPr>
      </w:pPr>
      <w:r w:rsidRPr="00431EE1">
        <w:rPr>
          <w:rFonts w:ascii="Verdana" w:eastAsia="Arial Unicode MS" w:hAnsi="Verdana" w:cs="Arial Unicode MS"/>
          <w:sz w:val="28"/>
          <w:szCs w:val="28"/>
        </w:rPr>
        <w:t>Medical Marijuana</w:t>
      </w:r>
      <w:r w:rsidR="005C5B8C" w:rsidRPr="00431EE1">
        <w:rPr>
          <w:rFonts w:ascii="Verdana" w:eastAsia="Arial Unicode MS" w:hAnsi="Verdana" w:cs="Arial Unicode MS"/>
          <w:sz w:val="28"/>
          <w:szCs w:val="28"/>
        </w:rPr>
        <w:t xml:space="preserve"> </w:t>
      </w:r>
      <w:r w:rsidR="00D34E0D">
        <w:rPr>
          <w:rFonts w:ascii="Verdana" w:eastAsia="Arial Unicode MS" w:hAnsi="Verdana" w:cs="Arial Unicode MS"/>
          <w:noProof/>
          <w:sz w:val="28"/>
          <w:szCs w:val="28"/>
        </w:rPr>
        <w:drawing>
          <wp:inline distT="0" distB="0" distL="0" distR="0">
            <wp:extent cx="619125" cy="590550"/>
            <wp:effectExtent l="0" t="0" r="0" b="0"/>
            <wp:docPr id="1" name="Picture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p w:rsidR="007B02F2" w:rsidRPr="00431EE1" w:rsidRDefault="00E53CE3" w:rsidP="00B36E6D">
      <w:pPr>
        <w:pStyle w:val="BlockQuotation"/>
        <w:ind w:left="0" w:right="0"/>
        <w:rPr>
          <w:rFonts w:ascii="Verdana" w:hAnsi="Verdana"/>
        </w:rPr>
      </w:pPr>
      <w:r w:rsidRPr="00431EE1">
        <w:rPr>
          <w:rFonts w:ascii="Verdana" w:hAnsi="Verdana"/>
        </w:rPr>
        <w:t>12,</w:t>
      </w:r>
      <w:r w:rsidR="00A77ADB" w:rsidRPr="00431EE1">
        <w:rPr>
          <w:rFonts w:ascii="Verdana" w:hAnsi="Verdana"/>
        </w:rPr>
        <w:t>000+ Years of Science Can’t Be Wrong</w:t>
      </w:r>
    </w:p>
    <w:p w:rsidR="00431EE1" w:rsidRDefault="00431EE1" w:rsidP="005C5CBC">
      <w:pPr>
        <w:pStyle w:val="NormalWeb"/>
        <w:rPr>
          <w:rFonts w:ascii="Verdana" w:eastAsia="Arial Unicode MS" w:hAnsi="Verdana" w:cs="Arial"/>
          <w:bCs/>
          <w:sz w:val="20"/>
          <w:szCs w:val="20"/>
        </w:rPr>
      </w:pPr>
    </w:p>
    <w:p w:rsidR="00880D65" w:rsidRDefault="00E53CE3" w:rsidP="005C5CBC">
      <w:pPr>
        <w:pStyle w:val="NormalWeb"/>
        <w:rPr>
          <w:rFonts w:ascii="Verdana" w:eastAsia="Arial Unicode MS" w:hAnsi="Verdana" w:cs="Arial"/>
          <w:bCs/>
          <w:sz w:val="18"/>
          <w:szCs w:val="18"/>
        </w:rPr>
      </w:pPr>
      <w:r w:rsidRPr="00BD23BE">
        <w:rPr>
          <w:rFonts w:ascii="Verdana" w:eastAsia="Arial Unicode MS" w:hAnsi="Verdana" w:cs="Arial"/>
          <w:bCs/>
          <w:sz w:val="18"/>
          <w:szCs w:val="18"/>
        </w:rPr>
        <w:t xml:space="preserve">Since 1996, </w:t>
      </w:r>
      <w:r w:rsidR="009C67A2">
        <w:rPr>
          <w:rFonts w:ascii="Verdana" w:eastAsia="Arial Unicode MS" w:hAnsi="Verdana" w:cs="Arial"/>
          <w:bCs/>
          <w:sz w:val="18"/>
          <w:szCs w:val="18"/>
        </w:rPr>
        <w:t>2</w:t>
      </w:r>
      <w:r w:rsidR="001361DA">
        <w:rPr>
          <w:rFonts w:ascii="Verdana" w:eastAsia="Arial Unicode MS" w:hAnsi="Verdana" w:cs="Arial"/>
          <w:bCs/>
          <w:sz w:val="18"/>
          <w:szCs w:val="18"/>
        </w:rPr>
        <w:t>3</w:t>
      </w:r>
      <w:r w:rsidRPr="00BD23BE">
        <w:rPr>
          <w:rFonts w:ascii="Verdana" w:eastAsia="Arial Unicode MS" w:hAnsi="Verdana" w:cs="Arial"/>
          <w:bCs/>
          <w:sz w:val="18"/>
          <w:szCs w:val="18"/>
        </w:rPr>
        <w:t xml:space="preserve"> </w:t>
      </w:r>
      <w:r w:rsidR="009C67A2">
        <w:rPr>
          <w:rFonts w:ascii="Verdana" w:eastAsia="Arial Unicode MS" w:hAnsi="Verdana" w:cs="Arial"/>
          <w:bCs/>
          <w:sz w:val="18"/>
          <w:szCs w:val="18"/>
        </w:rPr>
        <w:t>S</w:t>
      </w:r>
      <w:r w:rsidRPr="00BD23BE">
        <w:rPr>
          <w:rFonts w:ascii="Verdana" w:eastAsia="Arial Unicode MS" w:hAnsi="Verdana" w:cs="Arial"/>
          <w:bCs/>
          <w:sz w:val="18"/>
          <w:szCs w:val="18"/>
        </w:rPr>
        <w:t xml:space="preserve">tates </w:t>
      </w:r>
      <w:r w:rsidR="009C67A2">
        <w:rPr>
          <w:rFonts w:ascii="Verdana" w:eastAsia="Arial Unicode MS" w:hAnsi="Verdana" w:cs="Arial"/>
          <w:bCs/>
          <w:sz w:val="18"/>
          <w:szCs w:val="18"/>
        </w:rPr>
        <w:t xml:space="preserve">and the District of Columbia </w:t>
      </w:r>
      <w:r w:rsidRPr="00BD23BE">
        <w:rPr>
          <w:rFonts w:ascii="Verdana" w:eastAsia="Arial Unicode MS" w:hAnsi="Verdana" w:cs="Arial"/>
          <w:bCs/>
          <w:sz w:val="18"/>
          <w:szCs w:val="18"/>
        </w:rPr>
        <w:t>have legalized medical marijuana use: AK, AZ, CA, CO,</w:t>
      </w:r>
      <w:r w:rsidR="009C67A2">
        <w:rPr>
          <w:rFonts w:ascii="Verdana" w:eastAsia="Arial Unicode MS" w:hAnsi="Verdana" w:cs="Arial"/>
          <w:bCs/>
          <w:sz w:val="18"/>
          <w:szCs w:val="18"/>
        </w:rPr>
        <w:t xml:space="preserve"> CT, DE, DC,</w:t>
      </w:r>
      <w:r w:rsidRPr="00BD23BE">
        <w:rPr>
          <w:rFonts w:ascii="Verdana" w:eastAsia="Arial Unicode MS" w:hAnsi="Verdana" w:cs="Arial"/>
          <w:bCs/>
          <w:sz w:val="18"/>
          <w:szCs w:val="18"/>
        </w:rPr>
        <w:t xml:space="preserve"> HI, </w:t>
      </w:r>
      <w:r w:rsidR="009C67A2">
        <w:rPr>
          <w:rFonts w:ascii="Verdana" w:eastAsia="Arial Unicode MS" w:hAnsi="Verdana" w:cs="Arial"/>
          <w:bCs/>
          <w:sz w:val="18"/>
          <w:szCs w:val="18"/>
        </w:rPr>
        <w:t xml:space="preserve">IL, </w:t>
      </w:r>
      <w:r w:rsidRPr="00BD23BE">
        <w:rPr>
          <w:rFonts w:ascii="Verdana" w:eastAsia="Arial Unicode MS" w:hAnsi="Verdana" w:cs="Arial"/>
          <w:bCs/>
          <w:sz w:val="18"/>
          <w:szCs w:val="18"/>
        </w:rPr>
        <w:t xml:space="preserve">ME, </w:t>
      </w:r>
      <w:r w:rsidR="009C67A2">
        <w:rPr>
          <w:rFonts w:ascii="Verdana" w:eastAsia="Arial Unicode MS" w:hAnsi="Verdana" w:cs="Arial"/>
          <w:bCs/>
          <w:sz w:val="18"/>
          <w:szCs w:val="18"/>
        </w:rPr>
        <w:t>MD, MA, MI,</w:t>
      </w:r>
      <w:r w:rsidR="00957795">
        <w:rPr>
          <w:rFonts w:ascii="Verdana" w:eastAsia="Arial Unicode MS" w:hAnsi="Verdana" w:cs="Arial"/>
          <w:bCs/>
          <w:sz w:val="18"/>
          <w:szCs w:val="18"/>
        </w:rPr>
        <w:t xml:space="preserve"> MN,</w:t>
      </w:r>
      <w:bookmarkStart w:id="0" w:name="_GoBack"/>
      <w:bookmarkEnd w:id="0"/>
      <w:r w:rsidR="009C67A2">
        <w:rPr>
          <w:rFonts w:ascii="Verdana" w:eastAsia="Arial Unicode MS" w:hAnsi="Verdana" w:cs="Arial"/>
          <w:bCs/>
          <w:sz w:val="18"/>
          <w:szCs w:val="18"/>
        </w:rPr>
        <w:t xml:space="preserve"> MT, </w:t>
      </w:r>
      <w:r w:rsidRPr="00BD23BE">
        <w:rPr>
          <w:rFonts w:ascii="Verdana" w:eastAsia="Arial Unicode MS" w:hAnsi="Verdana" w:cs="Arial"/>
          <w:bCs/>
          <w:sz w:val="18"/>
          <w:szCs w:val="18"/>
        </w:rPr>
        <w:t xml:space="preserve">NV, </w:t>
      </w:r>
      <w:r w:rsidR="009C67A2">
        <w:rPr>
          <w:rFonts w:ascii="Verdana" w:eastAsia="Arial Unicode MS" w:hAnsi="Verdana" w:cs="Arial"/>
          <w:bCs/>
          <w:sz w:val="18"/>
          <w:szCs w:val="18"/>
        </w:rPr>
        <w:t>NH, NJ, NM,</w:t>
      </w:r>
      <w:r w:rsidR="00957795">
        <w:rPr>
          <w:rFonts w:ascii="Verdana" w:eastAsia="Arial Unicode MS" w:hAnsi="Verdana" w:cs="Arial"/>
          <w:bCs/>
          <w:sz w:val="18"/>
          <w:szCs w:val="18"/>
        </w:rPr>
        <w:t xml:space="preserve"> NY,</w:t>
      </w:r>
      <w:r w:rsidR="009C67A2">
        <w:rPr>
          <w:rFonts w:ascii="Verdana" w:eastAsia="Arial Unicode MS" w:hAnsi="Verdana" w:cs="Arial"/>
          <w:bCs/>
          <w:sz w:val="18"/>
          <w:szCs w:val="18"/>
        </w:rPr>
        <w:t xml:space="preserve"> </w:t>
      </w:r>
      <w:r w:rsidRPr="00BD23BE">
        <w:rPr>
          <w:rFonts w:ascii="Verdana" w:eastAsia="Arial Unicode MS" w:hAnsi="Verdana" w:cs="Arial"/>
          <w:bCs/>
          <w:sz w:val="18"/>
          <w:szCs w:val="18"/>
        </w:rPr>
        <w:t xml:space="preserve">OR, </w:t>
      </w:r>
      <w:r w:rsidR="009C67A2">
        <w:rPr>
          <w:rFonts w:ascii="Verdana" w:eastAsia="Arial Unicode MS" w:hAnsi="Verdana" w:cs="Arial"/>
          <w:bCs/>
          <w:sz w:val="18"/>
          <w:szCs w:val="18"/>
        </w:rPr>
        <w:t xml:space="preserve">RI, VT, </w:t>
      </w:r>
      <w:r w:rsidRPr="00BD23BE">
        <w:rPr>
          <w:rFonts w:ascii="Verdana" w:eastAsia="Arial Unicode MS" w:hAnsi="Verdana" w:cs="Arial"/>
          <w:bCs/>
          <w:sz w:val="18"/>
          <w:szCs w:val="18"/>
        </w:rPr>
        <w:t xml:space="preserve">WA. </w:t>
      </w:r>
    </w:p>
    <w:p w:rsidR="00E95DC9" w:rsidRPr="00BD23BE" w:rsidRDefault="00E95DC9" w:rsidP="005C5CBC">
      <w:pPr>
        <w:pStyle w:val="NormalWeb"/>
        <w:rPr>
          <w:rFonts w:ascii="Verdana" w:eastAsia="Arial Unicode MS" w:hAnsi="Verdana" w:cs="Arial"/>
          <w:b/>
          <w:bCs/>
          <w:sz w:val="18"/>
          <w:szCs w:val="18"/>
        </w:rPr>
      </w:pPr>
      <w:r w:rsidRPr="00BD23BE">
        <w:rPr>
          <w:rFonts w:ascii="Verdana" w:eastAsia="Arial Unicode MS" w:hAnsi="Verdana" w:cs="Arial"/>
          <w:sz w:val="18"/>
          <w:szCs w:val="18"/>
        </w:rPr>
        <w:t xml:space="preserve">On September 6, 1988, the Drug Enforcement Administration's Chief Administrative Law Judge, Francis L. Young, ruled: </w:t>
      </w:r>
      <w:r w:rsidR="00D961AB" w:rsidRPr="00BD23BE">
        <w:rPr>
          <w:rFonts w:ascii="Verdana" w:eastAsia="Arial Unicode MS" w:hAnsi="Verdana" w:cs="Arial"/>
          <w:sz w:val="18"/>
          <w:szCs w:val="18"/>
        </w:rPr>
        <w:br w:type="textWrapping" w:clear="all"/>
      </w:r>
      <w:r w:rsidRPr="00BD23BE">
        <w:rPr>
          <w:rFonts w:ascii="Verdana" w:eastAsia="Arial Unicode MS" w:hAnsi="Verdana" w:cs="Arial"/>
          <w:sz w:val="18"/>
          <w:szCs w:val="18"/>
        </w:rPr>
        <w:br/>
        <w:t>"Marijuana, in its natural form, is one of the safest therapeutically active substances known....[T]he provisions of the [Controlled Substances] Act permit and require the transfer of marijuana from Schedule I to Schedule II. It would be unreasonable, arbitrary and capricious for the DEA to continue to stand between those sufferers and the benefits of this substance</w:t>
      </w:r>
      <w:r w:rsidR="008275EB" w:rsidRPr="00BD23BE">
        <w:rPr>
          <w:rFonts w:ascii="Verdana" w:eastAsia="Arial Unicode MS" w:hAnsi="Verdana" w:cs="Arial"/>
          <w:sz w:val="18"/>
          <w:szCs w:val="18"/>
        </w:rPr>
        <w:t>”</w:t>
      </w:r>
      <w:r w:rsidRPr="00BD23BE">
        <w:rPr>
          <w:rFonts w:ascii="Verdana" w:eastAsia="Arial Unicode MS" w:hAnsi="Verdana" w:cs="Arial"/>
          <w:b/>
          <w:bCs/>
          <w:sz w:val="18"/>
          <w:szCs w:val="18"/>
        </w:rPr>
        <w:t xml:space="preserve"> </w:t>
      </w:r>
    </w:p>
    <w:p w:rsidR="00E95DC9" w:rsidRDefault="00E95DC9" w:rsidP="005C5CBC">
      <w:pPr>
        <w:pStyle w:val="NormalWeb"/>
        <w:rPr>
          <w:rFonts w:ascii="Verdana" w:eastAsia="Arial Unicode MS" w:hAnsi="Verdana" w:cs="Arial"/>
          <w:sz w:val="18"/>
          <w:szCs w:val="18"/>
        </w:rPr>
      </w:pPr>
      <w:r w:rsidRPr="00BD23BE">
        <w:rPr>
          <w:rFonts w:ascii="Verdana" w:eastAsia="Arial Unicode MS" w:hAnsi="Verdana" w:cs="Arial"/>
          <w:bCs/>
          <w:sz w:val="18"/>
          <w:szCs w:val="18"/>
        </w:rPr>
        <w:t>“In strict medical terms marijuana is far safer than many foods we commonly consume. For example, eating 10 raw potatoes can result in a toxic response. By comparison, it is physically impossible to eat enough marijuana to induce death. Marijuana in its natural form is one of the safest therapeutically active substances known to man.</w:t>
      </w:r>
      <w:r w:rsidRPr="00BD23BE">
        <w:rPr>
          <w:rFonts w:ascii="Verdana" w:eastAsia="Arial Unicode MS" w:hAnsi="Verdana" w:cs="Arial"/>
          <w:sz w:val="18"/>
          <w:szCs w:val="18"/>
        </w:rPr>
        <w:t>"</w:t>
      </w:r>
    </w:p>
    <w:p w:rsidR="001F7575" w:rsidRDefault="001F7575" w:rsidP="005C5CBC">
      <w:pPr>
        <w:pStyle w:val="NormalWeb"/>
        <w:rPr>
          <w:rFonts w:ascii="Verdana" w:eastAsia="Arial Unicode MS" w:hAnsi="Verdana" w:cs="Arial"/>
          <w:sz w:val="18"/>
          <w:szCs w:val="18"/>
        </w:rPr>
      </w:pPr>
    </w:p>
    <w:p w:rsidR="00D34E0D" w:rsidRDefault="001F7575" w:rsidP="001F7575">
      <w:pPr>
        <w:pStyle w:val="NormalWeb"/>
        <w:jc w:val="center"/>
        <w:rPr>
          <w:rFonts w:ascii="Verdana" w:eastAsia="Arial Unicode MS" w:hAnsi="Verdana" w:cs="Arial"/>
          <w:sz w:val="18"/>
          <w:szCs w:val="18"/>
        </w:rPr>
      </w:pPr>
      <w:r>
        <w:rPr>
          <w:rFonts w:ascii="Verdana" w:eastAsia="Arial Unicode MS" w:hAnsi="Verdana" w:cs="Arial"/>
          <w:noProof/>
          <w:sz w:val="18"/>
          <w:szCs w:val="18"/>
        </w:rPr>
        <w:lastRenderedPageBreak/>
        <w:drawing>
          <wp:inline distT="0" distB="0" distL="0" distR="0">
            <wp:extent cx="160972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heals.jpg"/>
                    <pic:cNvPicPr/>
                  </pic:nvPicPr>
                  <pic:blipFill>
                    <a:blip r:embed="rId7">
                      <a:extLst>
                        <a:ext uri="{28A0092B-C50C-407E-A947-70E740481C1C}">
                          <a14:useLocalDpi xmlns:a14="http://schemas.microsoft.com/office/drawing/2010/main" val="0"/>
                        </a:ext>
                      </a:extLst>
                    </a:blip>
                    <a:stretch>
                      <a:fillRect/>
                    </a:stretch>
                  </pic:blipFill>
                  <pic:spPr>
                    <a:xfrm>
                      <a:off x="0" y="0"/>
                      <a:ext cx="1609725" cy="714375"/>
                    </a:xfrm>
                    <a:prstGeom prst="rect">
                      <a:avLst/>
                    </a:prstGeom>
                  </pic:spPr>
                </pic:pic>
              </a:graphicData>
            </a:graphic>
          </wp:inline>
        </w:drawing>
      </w:r>
    </w:p>
    <w:p w:rsidR="005629E3" w:rsidRPr="005629E3" w:rsidRDefault="005629E3" w:rsidP="005629E3">
      <w:pPr>
        <w:pStyle w:val="NormalWeb"/>
        <w:rPr>
          <w:rFonts w:ascii="Verdana" w:eastAsia="Arial Unicode MS" w:hAnsi="Verdana" w:cs="Arial"/>
          <w:sz w:val="18"/>
          <w:szCs w:val="18"/>
        </w:rPr>
      </w:pPr>
      <w:r w:rsidRPr="005629E3">
        <w:rPr>
          <w:rFonts w:ascii="Verdana" w:eastAsia="Arial Unicode MS" w:hAnsi="Verdana" w:cs="Arial"/>
          <w:sz w:val="18"/>
          <w:szCs w:val="18"/>
        </w:rPr>
        <w:t xml:space="preserve">"I am especially intrigued by studies like those in Spain and Israel looking at the anti-cancer effects of marijuana and its components. I'm intrigued by the neuro-protective study by Raphael </w:t>
      </w:r>
      <w:proofErr w:type="spellStart"/>
      <w:r w:rsidRPr="005629E3">
        <w:rPr>
          <w:rFonts w:ascii="Verdana" w:eastAsia="Arial Unicode MS" w:hAnsi="Verdana" w:cs="Arial"/>
          <w:sz w:val="18"/>
          <w:szCs w:val="18"/>
        </w:rPr>
        <w:t>Meschoulam</w:t>
      </w:r>
      <w:proofErr w:type="spellEnd"/>
      <w:r w:rsidRPr="005629E3">
        <w:rPr>
          <w:rFonts w:ascii="Verdana" w:eastAsia="Arial Unicode MS" w:hAnsi="Verdana" w:cs="Arial"/>
          <w:sz w:val="18"/>
          <w:szCs w:val="18"/>
        </w:rPr>
        <w:t xml:space="preserve"> in Israel, and research in Israel and the United States on whether the drug might help alleviate symptoms of PTSD. I promise to do my part to help, genuinely and honestly, fill the remaining void in our knowledge."</w:t>
      </w:r>
    </w:p>
    <w:p w:rsidR="00554029" w:rsidRDefault="005629E3" w:rsidP="005629E3">
      <w:pPr>
        <w:pStyle w:val="NormalWeb"/>
        <w:rPr>
          <w:rFonts w:ascii="Verdana" w:eastAsia="Arial Unicode MS" w:hAnsi="Verdana" w:cs="Arial"/>
          <w:sz w:val="18"/>
          <w:szCs w:val="18"/>
        </w:rPr>
      </w:pPr>
      <w:r w:rsidRPr="005629E3">
        <w:rPr>
          <w:rFonts w:ascii="Verdana" w:eastAsia="Arial Unicode MS" w:hAnsi="Verdana" w:cs="Arial"/>
          <w:sz w:val="18"/>
          <w:szCs w:val="18"/>
        </w:rPr>
        <w:t>-- Dr. Sanjay Gupta</w:t>
      </w:r>
    </w:p>
    <w:p w:rsidR="00BD23BE" w:rsidRDefault="00BD23BE" w:rsidP="00BD23BE">
      <w:pPr>
        <w:pStyle w:val="TitleCover"/>
        <w:rPr>
          <w:rFonts w:ascii="Arial Unicode MS" w:eastAsia="Arial Unicode MS" w:hAnsi="Arial Unicode MS" w:cs="Arial Unicode MS"/>
          <w:b/>
          <w:color w:val="008000"/>
        </w:rPr>
      </w:pPr>
    </w:p>
    <w:p w:rsidR="00431EE1" w:rsidRDefault="00431EE1" w:rsidP="000D7EB6">
      <w:pPr>
        <w:pStyle w:val="companyname0"/>
        <w:rPr>
          <w:rFonts w:ascii="Arial" w:eastAsia="Arial Unicode MS" w:hAnsi="Arial" w:cs="Arial"/>
          <w:b/>
        </w:rPr>
      </w:pPr>
    </w:p>
    <w:p w:rsidR="00DC5652" w:rsidRDefault="000D7EB6" w:rsidP="000D7EB6">
      <w:pPr>
        <w:pStyle w:val="companyname0"/>
        <w:rPr>
          <w:rFonts w:ascii="Arial" w:eastAsia="Arial Unicode MS" w:hAnsi="Arial" w:cs="Arial"/>
          <w:sz w:val="20"/>
          <w:szCs w:val="20"/>
        </w:rPr>
      </w:pPr>
      <w:r w:rsidRPr="00E721E7">
        <w:rPr>
          <w:rFonts w:ascii="Arial" w:eastAsia="Arial Unicode MS" w:hAnsi="Arial" w:cs="Arial"/>
          <w:b/>
        </w:rPr>
        <w:t>AAMC</w:t>
      </w:r>
      <w:r w:rsidRPr="00E721E7">
        <w:rPr>
          <w:rFonts w:ascii="Arial" w:hAnsi="Arial" w:cs="Arial"/>
          <w:b/>
        </w:rPr>
        <w:t xml:space="preserve"> </w:t>
      </w:r>
      <w:r w:rsidRPr="00E721E7">
        <w:rPr>
          <w:rFonts w:ascii="Arial" w:eastAsia="Arial Unicode MS" w:hAnsi="Arial" w:cs="Arial"/>
          <w:b/>
        </w:rPr>
        <w:t>C</w:t>
      </w:r>
      <w:r w:rsidR="00AA6699">
        <w:rPr>
          <w:rFonts w:ascii="Arial" w:eastAsia="Arial Unicode MS" w:hAnsi="Arial" w:cs="Arial"/>
          <w:b/>
        </w:rPr>
        <w:t>ontact</w:t>
      </w:r>
      <w:r w:rsidRPr="00E721E7">
        <w:rPr>
          <w:rFonts w:ascii="Arial" w:hAnsi="Arial" w:cs="Arial"/>
          <w:b/>
        </w:rPr>
        <w:t xml:space="preserve"> </w:t>
      </w:r>
      <w:r w:rsidRPr="00E721E7">
        <w:rPr>
          <w:rFonts w:ascii="Arial" w:eastAsia="Arial Unicode MS" w:hAnsi="Arial" w:cs="Arial"/>
          <w:b/>
        </w:rPr>
        <w:br w:type="textWrapping" w:clear="all"/>
      </w:r>
      <w:r w:rsidRPr="00E721E7">
        <w:rPr>
          <w:rFonts w:ascii="Arial" w:eastAsia="Arial Unicode MS" w:hAnsi="Arial" w:cs="Arial"/>
          <w:b/>
          <w:sz w:val="20"/>
          <w:szCs w:val="20"/>
        </w:rPr>
        <w:br w:type="textWrapping" w:clear="all"/>
      </w:r>
      <w:r w:rsidR="00731170">
        <w:rPr>
          <w:rFonts w:eastAsia="Arial Unicode MS"/>
          <w:b/>
          <w:sz w:val="20"/>
          <w:szCs w:val="20"/>
        </w:rPr>
        <w:t>National</w:t>
      </w:r>
      <w:r>
        <w:rPr>
          <w:b/>
          <w:bCs/>
        </w:rPr>
        <w:t xml:space="preserve"> </w:t>
      </w:r>
      <w:r>
        <w:rPr>
          <w:rFonts w:eastAsia="Arial Unicode MS"/>
          <w:b/>
          <w:sz w:val="20"/>
          <w:szCs w:val="20"/>
        </w:rPr>
        <w:t>Director</w:t>
      </w:r>
      <w:r>
        <w:rPr>
          <w:rFonts w:eastAsia="Arial Unicode MS"/>
          <w:b/>
          <w:sz w:val="20"/>
          <w:szCs w:val="20"/>
        </w:rPr>
        <w:br w:type="textWrapping" w:clear="all"/>
      </w:r>
      <w:r w:rsidR="00731170">
        <w:rPr>
          <w:rFonts w:eastAsia="Arial Unicode MS"/>
          <w:b/>
          <w:sz w:val="20"/>
          <w:szCs w:val="20"/>
        </w:rPr>
        <w:t>Arthur Livermore</w:t>
      </w:r>
      <w:r>
        <w:rPr>
          <w:rFonts w:eastAsia="Arial Unicode MS"/>
          <w:b/>
          <w:sz w:val="20"/>
          <w:szCs w:val="20"/>
        </w:rPr>
        <w:br/>
      </w:r>
      <w:r w:rsidRPr="00E721E7">
        <w:rPr>
          <w:rFonts w:ascii="Arial" w:eastAsia="Arial Unicode MS" w:hAnsi="Arial" w:cs="Arial"/>
          <w:sz w:val="20"/>
          <w:szCs w:val="20"/>
        </w:rPr>
        <w:br w:type="textWrapping" w:clear="all"/>
      </w:r>
      <w:r w:rsidR="00731170">
        <w:rPr>
          <w:rFonts w:ascii="Arial" w:eastAsia="Arial Unicode MS" w:hAnsi="Arial" w:cs="Arial"/>
          <w:sz w:val="20"/>
          <w:szCs w:val="20"/>
        </w:rPr>
        <w:t>44500 Tide Avenue                              Arch Cape, OR 97102</w:t>
      </w:r>
      <w:r w:rsidRPr="00E721E7">
        <w:rPr>
          <w:rFonts w:ascii="Arial" w:hAnsi="Arial" w:cs="Arial"/>
          <w:sz w:val="20"/>
          <w:szCs w:val="20"/>
        </w:rPr>
        <w:br w:type="textWrapping" w:clear="all"/>
      </w:r>
      <w:r w:rsidRPr="00E721E7">
        <w:rPr>
          <w:rFonts w:ascii="Arial" w:eastAsia="Arial Unicode MS" w:hAnsi="Arial" w:cs="Arial"/>
          <w:sz w:val="20"/>
          <w:szCs w:val="20"/>
        </w:rPr>
        <w:br/>
      </w:r>
      <w:r w:rsidR="00731170">
        <w:rPr>
          <w:rFonts w:ascii="Arial" w:eastAsia="Arial Unicode MS" w:hAnsi="Arial" w:cs="Arial"/>
          <w:sz w:val="20"/>
          <w:szCs w:val="20"/>
        </w:rPr>
        <w:t>Phone: (503) 436-1882</w:t>
      </w:r>
      <w:r w:rsidRPr="00E721E7">
        <w:rPr>
          <w:rFonts w:ascii="Arial" w:eastAsia="Arial Unicode MS" w:hAnsi="Arial" w:cs="Arial"/>
          <w:sz w:val="20"/>
          <w:szCs w:val="20"/>
        </w:rPr>
        <w:br w:type="textWrapping" w:clear="all"/>
      </w:r>
      <w:r w:rsidR="00731170">
        <w:rPr>
          <w:rFonts w:ascii="Arial" w:eastAsia="Arial Unicode MS" w:hAnsi="Arial" w:cs="Arial"/>
          <w:sz w:val="20"/>
          <w:szCs w:val="20"/>
        </w:rPr>
        <w:t xml:space="preserve">Email: </w:t>
      </w:r>
      <w:hyperlink r:id="rId8" w:history="1">
        <w:r w:rsidR="00731170" w:rsidRPr="00AF266D">
          <w:rPr>
            <w:rStyle w:val="Hyperlink"/>
            <w:rFonts w:ascii="Arial" w:eastAsia="Arial Unicode MS" w:hAnsi="Arial" w:cs="Arial"/>
            <w:sz w:val="20"/>
            <w:szCs w:val="20"/>
          </w:rPr>
          <w:t>contact@letfreedomgrow.com</w:t>
        </w:r>
      </w:hyperlink>
      <w:r w:rsidR="00731170">
        <w:rPr>
          <w:rFonts w:ascii="Arial" w:eastAsia="Arial Unicode MS" w:hAnsi="Arial" w:cs="Arial"/>
          <w:sz w:val="20"/>
          <w:szCs w:val="20"/>
        </w:rPr>
        <w:t xml:space="preserve"> </w:t>
      </w:r>
      <w:r w:rsidRPr="00E721E7">
        <w:rPr>
          <w:rFonts w:ascii="Arial" w:eastAsia="Arial Unicode MS" w:hAnsi="Arial" w:cs="Arial"/>
          <w:sz w:val="20"/>
          <w:szCs w:val="20"/>
        </w:rPr>
        <w:br w:type="textWrapping" w:clear="all"/>
      </w:r>
      <w:r w:rsidRPr="00E721E7">
        <w:rPr>
          <w:rFonts w:ascii="Arial" w:eastAsia="Arial Unicode MS" w:hAnsi="Arial" w:cs="Arial"/>
          <w:sz w:val="20"/>
          <w:szCs w:val="20"/>
        </w:rPr>
        <w:br w:type="textWrapping" w:clear="all"/>
        <w:t xml:space="preserve">AAMC is currently </w:t>
      </w:r>
      <w:r w:rsidRPr="00E721E7">
        <w:rPr>
          <w:rFonts w:ascii="Arial" w:eastAsia="Arial Unicode MS" w:hAnsi="Arial" w:cs="Arial"/>
          <w:sz w:val="20"/>
          <w:szCs w:val="20"/>
        </w:rPr>
        <w:br/>
        <w:t>operating In 1</w:t>
      </w:r>
      <w:r w:rsidR="002F2124">
        <w:rPr>
          <w:rFonts w:ascii="Arial" w:eastAsia="Arial Unicode MS" w:hAnsi="Arial" w:cs="Arial"/>
          <w:sz w:val="20"/>
          <w:szCs w:val="20"/>
        </w:rPr>
        <w:t>9</w:t>
      </w:r>
      <w:r w:rsidRPr="00E721E7">
        <w:rPr>
          <w:rFonts w:ascii="Arial" w:eastAsia="Arial Unicode MS" w:hAnsi="Arial" w:cs="Arial"/>
          <w:sz w:val="20"/>
          <w:szCs w:val="20"/>
        </w:rPr>
        <w:t xml:space="preserve"> States</w:t>
      </w:r>
      <w:r w:rsidRPr="00E721E7">
        <w:rPr>
          <w:rFonts w:ascii="Arial" w:eastAsia="Arial Unicode MS" w:hAnsi="Arial" w:cs="Arial"/>
          <w:sz w:val="20"/>
          <w:szCs w:val="20"/>
        </w:rPr>
        <w:br/>
      </w:r>
      <w:r w:rsidRPr="00E721E7">
        <w:rPr>
          <w:rFonts w:ascii="Arial" w:eastAsia="Arial Unicode MS" w:hAnsi="Arial" w:cs="Arial"/>
          <w:sz w:val="20"/>
          <w:szCs w:val="20"/>
        </w:rPr>
        <w:br w:type="textWrapping" w:clear="all"/>
        <w:t>National AAMC Website</w:t>
      </w:r>
      <w:r w:rsidR="002F2124">
        <w:rPr>
          <w:rFonts w:ascii="Arial" w:eastAsia="Arial Unicode MS" w:hAnsi="Arial" w:cs="Arial"/>
          <w:sz w:val="20"/>
          <w:szCs w:val="20"/>
        </w:rPr>
        <w:t>s</w:t>
      </w:r>
      <w:r w:rsidRPr="00E721E7">
        <w:rPr>
          <w:rFonts w:ascii="Arial" w:eastAsia="Arial Unicode MS" w:hAnsi="Arial" w:cs="Arial"/>
          <w:sz w:val="20"/>
          <w:szCs w:val="20"/>
        </w:rPr>
        <w:t xml:space="preserve"> </w:t>
      </w:r>
      <w:r w:rsidRPr="00E721E7">
        <w:rPr>
          <w:rFonts w:ascii="Arial" w:eastAsia="Arial Unicode MS" w:hAnsi="Arial" w:cs="Arial"/>
          <w:sz w:val="20"/>
          <w:szCs w:val="20"/>
        </w:rPr>
        <w:br/>
      </w:r>
      <w:hyperlink r:id="rId9" w:history="1">
        <w:r w:rsidR="002F2124" w:rsidRPr="00AF266D">
          <w:rPr>
            <w:rStyle w:val="Hyperlink"/>
            <w:rFonts w:ascii="Arial" w:eastAsia="Arial Unicode MS" w:hAnsi="Arial" w:cs="Arial"/>
            <w:sz w:val="20"/>
            <w:szCs w:val="20"/>
          </w:rPr>
          <w:t>www.letfreedomsgrow.com</w:t>
        </w:r>
      </w:hyperlink>
    </w:p>
    <w:p w:rsidR="002F2124" w:rsidRDefault="00957795" w:rsidP="000D7EB6">
      <w:pPr>
        <w:pStyle w:val="companyname0"/>
        <w:rPr>
          <w:rFonts w:ascii="Arial" w:eastAsia="Arial Unicode MS" w:hAnsi="Arial" w:cs="Arial"/>
          <w:sz w:val="20"/>
          <w:szCs w:val="20"/>
        </w:rPr>
      </w:pPr>
      <w:hyperlink r:id="rId10" w:history="1">
        <w:r w:rsidR="002F2124" w:rsidRPr="00AF266D">
          <w:rPr>
            <w:rStyle w:val="Hyperlink"/>
            <w:rFonts w:ascii="Arial" w:eastAsia="Arial Unicode MS" w:hAnsi="Arial" w:cs="Arial"/>
            <w:sz w:val="20"/>
            <w:szCs w:val="20"/>
          </w:rPr>
          <w:t>www.letfreedomsgrow.org</w:t>
        </w:r>
      </w:hyperlink>
    </w:p>
    <w:p w:rsidR="002F2124" w:rsidRPr="00E721E7" w:rsidRDefault="002F2124" w:rsidP="000D7EB6">
      <w:pPr>
        <w:pStyle w:val="companyname0"/>
        <w:rPr>
          <w:rFonts w:eastAsia="Arial Unicode MS"/>
          <w:b/>
          <w:sz w:val="20"/>
          <w:szCs w:val="20"/>
        </w:rPr>
      </w:pPr>
    </w:p>
    <w:p w:rsidR="007355AD" w:rsidRPr="007355AD" w:rsidRDefault="007355AD" w:rsidP="007355AD">
      <w:pPr>
        <w:pStyle w:val="CompanyName"/>
      </w:pPr>
    </w:p>
    <w:p w:rsidR="006A2E26" w:rsidRDefault="006A2E26" w:rsidP="007355AD">
      <w:pPr>
        <w:pStyle w:val="CompanyName"/>
        <w:jc w:val="center"/>
        <w:rPr>
          <w:rFonts w:ascii="Arial Unicode MS" w:eastAsia="Arial Unicode MS" w:hAnsi="Arial Unicode MS" w:cs="Arial Unicode MS"/>
          <w:b/>
          <w:color w:val="008000"/>
        </w:rPr>
      </w:pPr>
      <w:r w:rsidRPr="004171B7">
        <w:rPr>
          <w:rFonts w:ascii="Arial Unicode MS" w:eastAsia="Arial Unicode MS" w:hAnsi="Arial Unicode MS" w:cs="Arial Unicode MS"/>
          <w:b/>
          <w:color w:val="008000"/>
        </w:rPr>
        <w:t>American Alliance</w:t>
      </w:r>
      <w:r w:rsidRPr="004171B7">
        <w:rPr>
          <w:rFonts w:ascii="Arial Unicode MS" w:eastAsia="Arial Unicode MS" w:hAnsi="Arial Unicode MS" w:cs="Arial Unicode MS"/>
          <w:b/>
          <w:color w:val="008000"/>
        </w:rPr>
        <w:br w:type="textWrapping" w:clear="all"/>
      </w:r>
      <w:r w:rsidR="004171B7" w:rsidRPr="004171B7">
        <w:rPr>
          <w:rFonts w:ascii="Arial Unicode MS" w:eastAsia="Arial Unicode MS" w:hAnsi="Arial Unicode MS" w:cs="Arial Unicode MS"/>
          <w:b/>
          <w:color w:val="008000"/>
        </w:rPr>
        <w:t>For Medical</w:t>
      </w:r>
      <w:r w:rsidR="004171B7">
        <w:rPr>
          <w:rFonts w:ascii="Arial Unicode MS" w:eastAsia="Arial Unicode MS" w:hAnsi="Arial Unicode MS" w:cs="Arial Unicode MS"/>
          <w:b/>
          <w:color w:val="008000"/>
        </w:rPr>
        <w:t xml:space="preserve"> </w:t>
      </w:r>
      <w:r w:rsidRPr="004171B7">
        <w:rPr>
          <w:rFonts w:ascii="Arial Unicode MS" w:eastAsia="Arial Unicode MS" w:hAnsi="Arial Unicode MS" w:cs="Arial Unicode MS"/>
          <w:b/>
          <w:color w:val="008000"/>
        </w:rPr>
        <w:t>Cannabis</w:t>
      </w:r>
    </w:p>
    <w:p w:rsidR="007355AD" w:rsidRPr="007355AD" w:rsidRDefault="007355AD" w:rsidP="007355AD">
      <w:pPr>
        <w:pStyle w:val="TitleCover"/>
        <w:rPr>
          <w:rFonts w:eastAsia="Arial Unicode MS"/>
        </w:rPr>
      </w:pPr>
    </w:p>
    <w:p w:rsidR="00085BCA" w:rsidRDefault="00085BCA">
      <w:pPr>
        <w:pStyle w:val="Picture"/>
      </w:pPr>
    </w:p>
    <w:p w:rsidR="007B02F2" w:rsidRDefault="00D34E0D" w:rsidP="00E972CD">
      <w:pPr>
        <w:pStyle w:val="Picture"/>
      </w:pPr>
      <w:r>
        <w:rPr>
          <w:noProof/>
        </w:rPr>
        <w:drawing>
          <wp:inline distT="0" distB="0" distL="0" distR="0">
            <wp:extent cx="1943100" cy="1962150"/>
            <wp:effectExtent l="0" t="0" r="0" b="0"/>
            <wp:docPr id="2" name="Picture 2" descr="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962150"/>
                    </a:xfrm>
                    <a:prstGeom prst="rect">
                      <a:avLst/>
                    </a:prstGeom>
                    <a:noFill/>
                    <a:ln>
                      <a:noFill/>
                    </a:ln>
                  </pic:spPr>
                </pic:pic>
              </a:graphicData>
            </a:graphic>
          </wp:inline>
        </w:drawing>
      </w:r>
    </w:p>
    <w:p w:rsidR="00804F76" w:rsidRDefault="00804F76" w:rsidP="00E972CD">
      <w:pPr>
        <w:pStyle w:val="Picture"/>
      </w:pPr>
    </w:p>
    <w:p w:rsidR="00E721E7" w:rsidRDefault="00E721E7" w:rsidP="00E972CD">
      <w:pPr>
        <w:pStyle w:val="Picture"/>
      </w:pPr>
    </w:p>
    <w:p w:rsidR="00995558" w:rsidRPr="00B91C21" w:rsidRDefault="00085BCA" w:rsidP="00B91C21">
      <w:pPr>
        <w:pStyle w:val="font"/>
        <w:rPr>
          <w:rFonts w:ascii="Verdana" w:hAnsi="Verdana"/>
          <w:sz w:val="20"/>
          <w:szCs w:val="20"/>
        </w:rPr>
        <w:sectPr w:rsidR="00995558" w:rsidRPr="00B91C21" w:rsidSect="006A2E26">
          <w:pgSz w:w="15840" w:h="12240" w:orient="landscape"/>
          <w:pgMar w:top="720" w:right="835" w:bottom="720" w:left="720" w:header="0" w:footer="0" w:gutter="0"/>
          <w:cols w:num="3" w:space="1440"/>
          <w:titlePg/>
          <w:docGrid w:linePitch="360"/>
        </w:sectPr>
      </w:pPr>
      <w:r>
        <w:t xml:space="preserve">The Primary Mission of AAMC is patient advocacy, patient rights, and support. Additional aspects of the AAMC Mission include clinical research and educating decision makers. </w:t>
      </w:r>
    </w:p>
    <w:p w:rsidR="00E972CD" w:rsidRDefault="00B91C21" w:rsidP="00804F76">
      <w:pPr>
        <w:pStyle w:val="NormalWeb"/>
        <w:rPr>
          <w:rFonts w:ascii="Verdana" w:hAnsi="Verdana"/>
          <w:sz w:val="20"/>
          <w:szCs w:val="20"/>
        </w:rPr>
      </w:pPr>
      <w:r>
        <w:rPr>
          <w:rFonts w:ascii="Verdana" w:hAnsi="Verdana"/>
          <w:b/>
          <w:bCs/>
        </w:rPr>
        <w:lastRenderedPageBreak/>
        <w:t xml:space="preserve">National </w:t>
      </w:r>
      <w:smartTag w:uri="urn:schemas-microsoft-com:office:smarttags" w:element="place">
        <w:r w:rsidR="00E972CD">
          <w:rPr>
            <w:rFonts w:ascii="Verdana" w:hAnsi="Verdana"/>
            <w:b/>
            <w:bCs/>
          </w:rPr>
          <w:t>Mission</w:t>
        </w:r>
      </w:smartTag>
      <w:r w:rsidR="00E972CD">
        <w:rPr>
          <w:rFonts w:ascii="Verdana" w:hAnsi="Verdana"/>
          <w:b/>
          <w:bCs/>
        </w:rPr>
        <w:t xml:space="preserve"> Statement</w:t>
      </w:r>
    </w:p>
    <w:p w:rsidR="00E972CD" w:rsidRDefault="00E972CD" w:rsidP="00804F76">
      <w:pPr>
        <w:pStyle w:val="NormalWeb"/>
        <w:rPr>
          <w:rFonts w:ascii="Verdana" w:hAnsi="Verdana"/>
          <w:b/>
          <w:bCs/>
        </w:rPr>
      </w:pPr>
      <w:r>
        <w:rPr>
          <w:rFonts w:ascii="Verdana" w:hAnsi="Verdana"/>
          <w:b/>
          <w:bCs/>
        </w:rPr>
        <w:t>May 2001</w:t>
      </w:r>
    </w:p>
    <w:p w:rsidR="00166A63" w:rsidRDefault="00166A63" w:rsidP="00804F76">
      <w:pPr>
        <w:pStyle w:val="NormalWeb"/>
        <w:rPr>
          <w:rFonts w:ascii="Verdana" w:hAnsi="Verdana"/>
          <w:sz w:val="20"/>
          <w:szCs w:val="20"/>
        </w:rPr>
      </w:pPr>
    </w:p>
    <w:p w:rsidR="00E972CD" w:rsidRPr="00166A63" w:rsidRDefault="00E972CD" w:rsidP="00E972CD">
      <w:pPr>
        <w:pStyle w:val="BodyText"/>
        <w:rPr>
          <w:rFonts w:ascii="Verdana" w:hAnsi="Verdana"/>
          <w:sz w:val="20"/>
        </w:rPr>
      </w:pPr>
      <w:r w:rsidRPr="00166A63">
        <w:rPr>
          <w:rFonts w:ascii="Verdana" w:hAnsi="Verdana"/>
          <w:sz w:val="20"/>
        </w:rPr>
        <w:t xml:space="preserve">AAMC represents a fellowship of </w:t>
      </w:r>
      <w:r w:rsidR="00880D65">
        <w:rPr>
          <w:rFonts w:ascii="Verdana" w:hAnsi="Verdana"/>
          <w:sz w:val="20"/>
        </w:rPr>
        <w:t>h</w:t>
      </w:r>
      <w:r w:rsidRPr="00166A63">
        <w:rPr>
          <w:rFonts w:ascii="Verdana" w:hAnsi="Verdana"/>
          <w:sz w:val="20"/>
        </w:rPr>
        <w:t xml:space="preserve">ealth </w:t>
      </w:r>
      <w:r w:rsidR="00880D65">
        <w:rPr>
          <w:rFonts w:ascii="Verdana" w:hAnsi="Verdana"/>
          <w:sz w:val="20"/>
        </w:rPr>
        <w:t>p</w:t>
      </w:r>
      <w:r w:rsidRPr="00166A63">
        <w:rPr>
          <w:rFonts w:ascii="Verdana" w:hAnsi="Verdana"/>
          <w:sz w:val="20"/>
        </w:rPr>
        <w:t>rofessionals, patients, educators, clergy, caregivers, and community members. Included in AAMC membership are experts in the field of cannabis medicine including clinical applications, cultivation, history, and medical preparations.</w:t>
      </w:r>
    </w:p>
    <w:p w:rsidR="00E972CD" w:rsidRPr="00166A63" w:rsidRDefault="00E972CD" w:rsidP="00B91C21">
      <w:pPr>
        <w:pStyle w:val="font"/>
        <w:rPr>
          <w:rFonts w:ascii="Verdana" w:hAnsi="Verdana"/>
          <w:sz w:val="20"/>
          <w:szCs w:val="20"/>
        </w:rPr>
      </w:pPr>
      <w:r w:rsidRPr="00166A63">
        <w:rPr>
          <w:rFonts w:ascii="Verdana" w:hAnsi="Verdana"/>
          <w:sz w:val="20"/>
          <w:szCs w:val="20"/>
        </w:rPr>
        <w:t xml:space="preserve">The Primary Mission of AAMC is patient advocacy, patient rights, and support. Additional aspects of the AAMC Mission include clinical research and educating decision makers. </w:t>
      </w:r>
    </w:p>
    <w:p w:rsidR="00E972CD" w:rsidRDefault="00E972CD">
      <w:pPr>
        <w:pStyle w:val="BodyText"/>
      </w:pPr>
    </w:p>
    <w:p w:rsidR="00442E5E" w:rsidRDefault="00166A63">
      <w:pPr>
        <w:pStyle w:val="BodyText"/>
      </w:pPr>
      <w:r>
        <w:t xml:space="preserve">   </w:t>
      </w:r>
      <w:r w:rsidR="00D34E0D">
        <w:rPr>
          <w:noProof/>
        </w:rPr>
        <w:drawing>
          <wp:inline distT="0" distB="0" distL="0" distR="0">
            <wp:extent cx="1676400" cy="1781175"/>
            <wp:effectExtent l="0" t="0" r="0" b="0"/>
            <wp:docPr id="3" name="Picture 3" descr="cannabi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bis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781175"/>
                    </a:xfrm>
                    <a:prstGeom prst="rect">
                      <a:avLst/>
                    </a:prstGeom>
                    <a:noFill/>
                    <a:ln>
                      <a:noFill/>
                    </a:ln>
                  </pic:spPr>
                </pic:pic>
              </a:graphicData>
            </a:graphic>
          </wp:inline>
        </w:drawing>
      </w:r>
    </w:p>
    <w:p w:rsidR="00442E5E" w:rsidRDefault="00442E5E">
      <w:pPr>
        <w:pStyle w:val="BodyText"/>
      </w:pPr>
    </w:p>
    <w:p w:rsidR="00166A63" w:rsidRDefault="00166A63">
      <w:pPr>
        <w:pStyle w:val="BodyText"/>
      </w:pPr>
    </w:p>
    <w:p w:rsidR="00166A63" w:rsidRDefault="00166A63">
      <w:pPr>
        <w:pStyle w:val="BodyText"/>
      </w:pPr>
    </w:p>
    <w:p w:rsidR="00304B7C" w:rsidRDefault="00304B7C" w:rsidP="00304B7C">
      <w:pPr>
        <w:pStyle w:val="NormalWeb"/>
        <w:jc w:val="center"/>
        <w:rPr>
          <w:rFonts w:ascii="Verdana" w:hAnsi="Verdana"/>
          <w:b/>
          <w:bCs/>
        </w:rPr>
      </w:pPr>
      <w:r>
        <w:rPr>
          <w:rFonts w:ascii="Verdana" w:hAnsi="Verdana"/>
          <w:b/>
          <w:bCs/>
        </w:rPr>
        <w:lastRenderedPageBreak/>
        <w:t xml:space="preserve">AAMC </w:t>
      </w:r>
      <w:r w:rsidR="00166A63">
        <w:rPr>
          <w:rFonts w:ascii="Verdana" w:hAnsi="Verdana"/>
          <w:b/>
          <w:bCs/>
        </w:rPr>
        <w:t>Activities To Meet O</w:t>
      </w:r>
      <w:r>
        <w:rPr>
          <w:rFonts w:ascii="Verdana" w:hAnsi="Verdana"/>
          <w:b/>
          <w:bCs/>
        </w:rPr>
        <w:t xml:space="preserve">ur </w:t>
      </w:r>
      <w:r w:rsidR="00B91C21">
        <w:rPr>
          <w:rFonts w:ascii="Verdana" w:hAnsi="Verdana"/>
          <w:b/>
          <w:bCs/>
        </w:rPr>
        <w:t xml:space="preserve">National </w:t>
      </w:r>
      <w:smartTag w:uri="urn:schemas-microsoft-com:office:smarttags" w:element="City">
        <w:smartTag w:uri="urn:schemas-microsoft-com:office:smarttags" w:element="place">
          <w:r w:rsidR="00166A63">
            <w:rPr>
              <w:rFonts w:ascii="Verdana" w:hAnsi="Verdana"/>
              <w:b/>
              <w:bCs/>
            </w:rPr>
            <w:t>Mission</w:t>
          </w:r>
        </w:smartTag>
      </w:smartTag>
      <w:r w:rsidR="00166A63">
        <w:rPr>
          <w:rFonts w:ascii="Verdana" w:hAnsi="Verdana"/>
          <w:b/>
          <w:bCs/>
        </w:rPr>
        <w:t xml:space="preserve"> I</w:t>
      </w:r>
      <w:r>
        <w:rPr>
          <w:rFonts w:ascii="Verdana" w:hAnsi="Verdana"/>
          <w:b/>
          <w:bCs/>
        </w:rPr>
        <w:t>nclude:</w:t>
      </w:r>
    </w:p>
    <w:p w:rsidR="00431EE1" w:rsidRDefault="00431EE1" w:rsidP="00304B7C">
      <w:pPr>
        <w:pStyle w:val="NormalWeb"/>
        <w:jc w:val="center"/>
        <w:rPr>
          <w:rFonts w:ascii="Verdana" w:hAnsi="Verdana"/>
          <w:sz w:val="20"/>
          <w:szCs w:val="20"/>
        </w:rPr>
      </w:pPr>
    </w:p>
    <w:p w:rsidR="00304B7C" w:rsidRDefault="00304B7C" w:rsidP="00304B7C">
      <w:pPr>
        <w:pStyle w:val="NormalWeb"/>
        <w:rPr>
          <w:rFonts w:ascii="Verdana" w:hAnsi="Verdana"/>
          <w:sz w:val="20"/>
          <w:szCs w:val="20"/>
        </w:rPr>
      </w:pPr>
      <w:r>
        <w:rPr>
          <w:rFonts w:ascii="Symbol" w:hAnsi="Symbol"/>
          <w:sz w:val="28"/>
          <w:szCs w:val="28"/>
        </w:rPr>
        <w:t></w:t>
      </w:r>
      <w:proofErr w:type="gramStart"/>
      <w:r>
        <w:rPr>
          <w:rFonts w:ascii="Verdana" w:hAnsi="Verdana"/>
          <w:sz w:val="14"/>
          <w:szCs w:val="14"/>
        </w:rPr>
        <w:t> </w:t>
      </w:r>
      <w:r>
        <w:rPr>
          <w:rFonts w:ascii="Verdana" w:hAnsi="Verdana"/>
          <w:sz w:val="20"/>
          <w:szCs w:val="20"/>
        </w:rPr>
        <w:t xml:space="preserve"> Ongoing</w:t>
      </w:r>
      <w:proofErr w:type="gramEnd"/>
      <w:r>
        <w:rPr>
          <w:rFonts w:ascii="Verdana" w:hAnsi="Verdana"/>
          <w:sz w:val="20"/>
          <w:szCs w:val="20"/>
        </w:rPr>
        <w:t xml:space="preserve"> discussions with community leaders and government representatives to promote safe access to medicine while limiting diversion</w:t>
      </w:r>
    </w:p>
    <w:p w:rsidR="00304B7C" w:rsidRDefault="00304B7C" w:rsidP="00304B7C">
      <w:pPr>
        <w:pStyle w:val="NormalWeb"/>
        <w:rPr>
          <w:rFonts w:ascii="Verdana" w:hAnsi="Verdana"/>
          <w:sz w:val="20"/>
          <w:szCs w:val="20"/>
        </w:rPr>
      </w:pPr>
      <w:r>
        <w:rPr>
          <w:rFonts w:ascii="Symbol" w:hAnsi="Symbol"/>
          <w:sz w:val="28"/>
          <w:szCs w:val="28"/>
        </w:rPr>
        <w:t></w:t>
      </w:r>
      <w:proofErr w:type="gramStart"/>
      <w:r>
        <w:rPr>
          <w:rFonts w:ascii="Verdana" w:hAnsi="Verdana"/>
          <w:sz w:val="14"/>
          <w:szCs w:val="14"/>
        </w:rPr>
        <w:t xml:space="preserve">  </w:t>
      </w:r>
      <w:r>
        <w:rPr>
          <w:rFonts w:ascii="Verdana" w:hAnsi="Verdana"/>
          <w:sz w:val="20"/>
          <w:szCs w:val="20"/>
        </w:rPr>
        <w:t>Creation</w:t>
      </w:r>
      <w:proofErr w:type="gramEnd"/>
      <w:r>
        <w:rPr>
          <w:rFonts w:ascii="Verdana" w:hAnsi="Verdana"/>
          <w:sz w:val="20"/>
          <w:szCs w:val="20"/>
        </w:rPr>
        <w:t xml:space="preserve"> and distribution of educational materials</w:t>
      </w:r>
    </w:p>
    <w:p w:rsidR="00304B7C" w:rsidRDefault="00304B7C" w:rsidP="00304B7C">
      <w:pPr>
        <w:pStyle w:val="NormalWeb"/>
        <w:rPr>
          <w:rFonts w:ascii="Verdana" w:hAnsi="Verdana"/>
          <w:sz w:val="20"/>
          <w:szCs w:val="20"/>
        </w:rPr>
      </w:pPr>
      <w:r>
        <w:rPr>
          <w:rFonts w:ascii="Symbol" w:hAnsi="Symbol"/>
          <w:sz w:val="28"/>
          <w:szCs w:val="28"/>
        </w:rPr>
        <w:t></w:t>
      </w:r>
      <w:proofErr w:type="gramStart"/>
      <w:r>
        <w:rPr>
          <w:rFonts w:ascii="Verdana" w:hAnsi="Verdana"/>
          <w:sz w:val="14"/>
          <w:szCs w:val="14"/>
        </w:rPr>
        <w:t xml:space="preserve">  </w:t>
      </w:r>
      <w:r w:rsidR="009C67A2">
        <w:rPr>
          <w:rFonts w:ascii="Verdana" w:hAnsi="Verdana"/>
          <w:sz w:val="20"/>
          <w:szCs w:val="20"/>
        </w:rPr>
        <w:t>Provision</w:t>
      </w:r>
      <w:proofErr w:type="gramEnd"/>
      <w:r w:rsidR="009C67A2">
        <w:rPr>
          <w:rFonts w:ascii="Verdana" w:hAnsi="Verdana"/>
          <w:sz w:val="20"/>
          <w:szCs w:val="20"/>
        </w:rPr>
        <w:t xml:space="preserve"> of</w:t>
      </w:r>
      <w:r>
        <w:rPr>
          <w:rFonts w:ascii="Verdana" w:hAnsi="Verdana"/>
          <w:sz w:val="20"/>
          <w:szCs w:val="20"/>
        </w:rPr>
        <w:t xml:space="preserve"> </w:t>
      </w:r>
      <w:r w:rsidR="00AA6699">
        <w:rPr>
          <w:rFonts w:ascii="Verdana" w:hAnsi="Verdana"/>
          <w:sz w:val="20"/>
          <w:szCs w:val="20"/>
        </w:rPr>
        <w:t>i</w:t>
      </w:r>
      <w:r>
        <w:rPr>
          <w:rFonts w:ascii="Verdana" w:hAnsi="Verdana"/>
          <w:sz w:val="20"/>
          <w:szCs w:val="20"/>
        </w:rPr>
        <w:t xml:space="preserve">nternet </w:t>
      </w:r>
      <w:r w:rsidR="00880D65">
        <w:rPr>
          <w:rFonts w:ascii="Verdana" w:hAnsi="Verdana"/>
          <w:sz w:val="20"/>
          <w:szCs w:val="20"/>
        </w:rPr>
        <w:t>w</w:t>
      </w:r>
      <w:r>
        <w:rPr>
          <w:rFonts w:ascii="Verdana" w:hAnsi="Verdana"/>
          <w:sz w:val="20"/>
          <w:szCs w:val="20"/>
        </w:rPr>
        <w:t>ebsite</w:t>
      </w:r>
      <w:r w:rsidR="009C67A2">
        <w:rPr>
          <w:rFonts w:ascii="Verdana" w:hAnsi="Verdana"/>
          <w:sz w:val="20"/>
          <w:szCs w:val="20"/>
        </w:rPr>
        <w:t>s</w:t>
      </w:r>
      <w:r>
        <w:rPr>
          <w:rFonts w:ascii="Verdana" w:hAnsi="Verdana"/>
          <w:sz w:val="20"/>
          <w:szCs w:val="20"/>
        </w:rPr>
        <w:t xml:space="preserve"> </w:t>
      </w:r>
    </w:p>
    <w:p w:rsidR="00304B7C" w:rsidRDefault="00304B7C" w:rsidP="00304B7C">
      <w:pPr>
        <w:pStyle w:val="NormalWeb"/>
        <w:rPr>
          <w:rFonts w:ascii="Verdana" w:hAnsi="Verdana"/>
          <w:sz w:val="20"/>
          <w:szCs w:val="20"/>
        </w:rPr>
      </w:pPr>
      <w:r>
        <w:rPr>
          <w:rFonts w:ascii="Symbol" w:hAnsi="Symbol"/>
          <w:sz w:val="28"/>
          <w:szCs w:val="28"/>
        </w:rPr>
        <w:t></w:t>
      </w:r>
      <w:r>
        <w:rPr>
          <w:rFonts w:ascii="Verdana" w:hAnsi="Verdana"/>
          <w:sz w:val="14"/>
          <w:szCs w:val="14"/>
        </w:rPr>
        <w:t xml:space="preserve">  </w:t>
      </w:r>
      <w:r>
        <w:rPr>
          <w:rFonts w:ascii="Verdana" w:hAnsi="Verdana"/>
          <w:sz w:val="20"/>
          <w:szCs w:val="20"/>
        </w:rPr>
        <w:t xml:space="preserve">Planning and conducting </w:t>
      </w:r>
      <w:r w:rsidR="00AA6699">
        <w:rPr>
          <w:rFonts w:ascii="Verdana" w:hAnsi="Verdana"/>
          <w:sz w:val="20"/>
          <w:szCs w:val="20"/>
        </w:rPr>
        <w:t>m</w:t>
      </w:r>
      <w:r>
        <w:rPr>
          <w:rFonts w:ascii="Verdana" w:hAnsi="Verdana"/>
          <w:sz w:val="20"/>
          <w:szCs w:val="20"/>
        </w:rPr>
        <w:t xml:space="preserve">edical </w:t>
      </w:r>
      <w:r w:rsidR="00AA6699">
        <w:rPr>
          <w:rFonts w:ascii="Verdana" w:hAnsi="Verdana"/>
          <w:sz w:val="20"/>
          <w:szCs w:val="20"/>
        </w:rPr>
        <w:t>m</w:t>
      </w:r>
      <w:r>
        <w:rPr>
          <w:rFonts w:ascii="Verdana" w:hAnsi="Verdana"/>
          <w:sz w:val="20"/>
          <w:szCs w:val="20"/>
        </w:rPr>
        <w:t xml:space="preserve">arijuana </w:t>
      </w:r>
      <w:r w:rsidR="00AA6699">
        <w:rPr>
          <w:rFonts w:ascii="Verdana" w:hAnsi="Verdana"/>
          <w:sz w:val="20"/>
          <w:szCs w:val="20"/>
        </w:rPr>
        <w:t>s</w:t>
      </w:r>
      <w:r>
        <w:rPr>
          <w:rFonts w:ascii="Verdana" w:hAnsi="Verdana"/>
          <w:sz w:val="20"/>
          <w:szCs w:val="20"/>
        </w:rPr>
        <w:t>chools for the general public, law enforcement, caregivers, health professionals, and patients</w:t>
      </w:r>
    </w:p>
    <w:p w:rsidR="00304B7C" w:rsidRDefault="00304B7C" w:rsidP="00304B7C">
      <w:pPr>
        <w:pStyle w:val="NormalWeb"/>
        <w:rPr>
          <w:rFonts w:ascii="Verdana" w:hAnsi="Verdana"/>
          <w:sz w:val="20"/>
          <w:szCs w:val="20"/>
        </w:rPr>
      </w:pPr>
      <w:r>
        <w:rPr>
          <w:rFonts w:ascii="Symbol" w:hAnsi="Symbol"/>
          <w:sz w:val="28"/>
          <w:szCs w:val="28"/>
        </w:rPr>
        <w:t></w:t>
      </w:r>
      <w:proofErr w:type="gramStart"/>
      <w:r>
        <w:rPr>
          <w:rFonts w:ascii="Verdana" w:hAnsi="Verdana"/>
          <w:sz w:val="14"/>
          <w:szCs w:val="14"/>
        </w:rPr>
        <w:t xml:space="preserve">  </w:t>
      </w:r>
      <w:r>
        <w:rPr>
          <w:rFonts w:ascii="Verdana" w:hAnsi="Verdana"/>
          <w:sz w:val="20"/>
          <w:szCs w:val="20"/>
        </w:rPr>
        <w:t>Identification</w:t>
      </w:r>
      <w:proofErr w:type="gramEnd"/>
      <w:r>
        <w:rPr>
          <w:rFonts w:ascii="Verdana" w:hAnsi="Verdana"/>
          <w:sz w:val="20"/>
          <w:szCs w:val="20"/>
        </w:rPr>
        <w:t xml:space="preserve"> of medical, social, and legal resources for patients and caregivers</w:t>
      </w:r>
    </w:p>
    <w:p w:rsidR="00304B7C" w:rsidRDefault="00304B7C" w:rsidP="00304B7C">
      <w:pPr>
        <w:pStyle w:val="NormalWeb"/>
        <w:rPr>
          <w:rFonts w:ascii="Verdana" w:hAnsi="Verdana"/>
          <w:sz w:val="20"/>
          <w:szCs w:val="20"/>
        </w:rPr>
      </w:pPr>
      <w:r>
        <w:rPr>
          <w:rFonts w:ascii="Symbol" w:hAnsi="Symbol"/>
          <w:sz w:val="28"/>
          <w:szCs w:val="28"/>
        </w:rPr>
        <w:t></w:t>
      </w:r>
      <w:proofErr w:type="gramStart"/>
      <w:r>
        <w:rPr>
          <w:rFonts w:ascii="Verdana" w:hAnsi="Verdana"/>
          <w:sz w:val="14"/>
          <w:szCs w:val="14"/>
        </w:rPr>
        <w:t xml:space="preserve">  </w:t>
      </w:r>
      <w:r>
        <w:rPr>
          <w:rFonts w:ascii="Verdana" w:hAnsi="Verdana"/>
          <w:sz w:val="20"/>
          <w:szCs w:val="20"/>
        </w:rPr>
        <w:t>Ongoing</w:t>
      </w:r>
      <w:proofErr w:type="gramEnd"/>
      <w:r>
        <w:rPr>
          <w:rFonts w:ascii="Verdana" w:hAnsi="Verdana"/>
          <w:sz w:val="20"/>
          <w:szCs w:val="20"/>
        </w:rPr>
        <w:t xml:space="preserve"> review of the current medical/scientific literature relating to medical cannabis</w:t>
      </w:r>
    </w:p>
    <w:p w:rsidR="00304B7C" w:rsidRDefault="00304B7C" w:rsidP="00304B7C">
      <w:pPr>
        <w:pStyle w:val="NormalWeb"/>
        <w:rPr>
          <w:rFonts w:ascii="Verdana" w:hAnsi="Verdana"/>
          <w:sz w:val="20"/>
          <w:szCs w:val="20"/>
        </w:rPr>
      </w:pPr>
      <w:r>
        <w:rPr>
          <w:rFonts w:ascii="Symbol" w:hAnsi="Symbol"/>
          <w:sz w:val="28"/>
          <w:szCs w:val="28"/>
        </w:rPr>
        <w:t></w:t>
      </w:r>
      <w:proofErr w:type="gramStart"/>
      <w:r>
        <w:rPr>
          <w:rFonts w:ascii="Verdana" w:hAnsi="Verdana"/>
          <w:sz w:val="14"/>
          <w:szCs w:val="14"/>
        </w:rPr>
        <w:t xml:space="preserve">  </w:t>
      </w:r>
      <w:r>
        <w:rPr>
          <w:rFonts w:ascii="Verdana" w:hAnsi="Verdana"/>
          <w:sz w:val="20"/>
          <w:szCs w:val="20"/>
        </w:rPr>
        <w:t>Technical</w:t>
      </w:r>
      <w:proofErr w:type="gramEnd"/>
      <w:r>
        <w:rPr>
          <w:rFonts w:ascii="Verdana" w:hAnsi="Verdana"/>
          <w:sz w:val="20"/>
          <w:szCs w:val="20"/>
        </w:rPr>
        <w:t xml:space="preserve"> assistance to patients and caregivers in the establishment of affordable home cannabis gardens</w:t>
      </w:r>
    </w:p>
    <w:p w:rsidR="00431EE1" w:rsidRDefault="00431EE1" w:rsidP="00304B7C">
      <w:pPr>
        <w:pStyle w:val="NormalWeb"/>
        <w:rPr>
          <w:rFonts w:ascii="Verdana" w:hAnsi="Verdana"/>
          <w:sz w:val="20"/>
          <w:szCs w:val="20"/>
        </w:rPr>
      </w:pPr>
    </w:p>
    <w:p w:rsidR="00431EE1" w:rsidRDefault="00431EE1" w:rsidP="00304B7C">
      <w:pPr>
        <w:pStyle w:val="NormalWeb"/>
        <w:rPr>
          <w:rFonts w:ascii="Verdana" w:hAnsi="Verdana"/>
          <w:sz w:val="20"/>
          <w:szCs w:val="20"/>
        </w:rPr>
      </w:pPr>
    </w:p>
    <w:p w:rsidR="00304B7C" w:rsidRDefault="00304B7C" w:rsidP="00304B7C">
      <w:pPr>
        <w:pStyle w:val="NormalWeb"/>
        <w:rPr>
          <w:rFonts w:ascii="Verdana" w:hAnsi="Verdana"/>
          <w:sz w:val="20"/>
          <w:szCs w:val="20"/>
        </w:rPr>
      </w:pPr>
      <w:r>
        <w:rPr>
          <w:rFonts w:ascii="Symbol" w:hAnsi="Symbol"/>
          <w:sz w:val="28"/>
          <w:szCs w:val="28"/>
        </w:rPr>
        <w:lastRenderedPageBreak/>
        <w:t></w:t>
      </w:r>
      <w:proofErr w:type="gramStart"/>
      <w:r>
        <w:rPr>
          <w:rFonts w:ascii="Verdana" w:hAnsi="Verdana"/>
          <w:sz w:val="14"/>
          <w:szCs w:val="14"/>
        </w:rPr>
        <w:t xml:space="preserve">  </w:t>
      </w:r>
      <w:r>
        <w:rPr>
          <w:rFonts w:ascii="Verdana" w:hAnsi="Verdana"/>
          <w:sz w:val="20"/>
          <w:szCs w:val="20"/>
        </w:rPr>
        <w:t>Identification</w:t>
      </w:r>
      <w:proofErr w:type="gramEnd"/>
      <w:r>
        <w:rPr>
          <w:rFonts w:ascii="Verdana" w:hAnsi="Verdana"/>
          <w:sz w:val="20"/>
          <w:szCs w:val="20"/>
        </w:rPr>
        <w:t xml:space="preserve"> and assistance in the provision of high quality med</w:t>
      </w:r>
      <w:r w:rsidR="00166A63">
        <w:rPr>
          <w:rFonts w:ascii="Verdana" w:hAnsi="Verdana"/>
          <w:sz w:val="20"/>
          <w:szCs w:val="20"/>
        </w:rPr>
        <w:t>icinal cannabis seeds</w:t>
      </w:r>
      <w:r>
        <w:rPr>
          <w:rFonts w:ascii="Verdana" w:hAnsi="Verdana"/>
          <w:sz w:val="20"/>
          <w:szCs w:val="20"/>
        </w:rPr>
        <w:t xml:space="preserve"> for legitimate patient and caregiver gardens</w:t>
      </w:r>
    </w:p>
    <w:p w:rsidR="00304B7C" w:rsidRDefault="00304B7C" w:rsidP="00304B7C">
      <w:pPr>
        <w:pStyle w:val="NormalWeb"/>
        <w:rPr>
          <w:rFonts w:ascii="Verdana" w:hAnsi="Verdana"/>
          <w:sz w:val="20"/>
          <w:szCs w:val="20"/>
        </w:rPr>
      </w:pPr>
      <w:r>
        <w:rPr>
          <w:rFonts w:ascii="Symbol" w:hAnsi="Symbol"/>
          <w:sz w:val="28"/>
          <w:szCs w:val="28"/>
        </w:rPr>
        <w:t></w:t>
      </w:r>
      <w:proofErr w:type="gramStart"/>
      <w:r>
        <w:rPr>
          <w:rFonts w:ascii="Verdana" w:hAnsi="Verdana"/>
          <w:sz w:val="14"/>
          <w:szCs w:val="14"/>
        </w:rPr>
        <w:t xml:space="preserve">  </w:t>
      </w:r>
      <w:r>
        <w:rPr>
          <w:rFonts w:ascii="Verdana" w:hAnsi="Verdana"/>
          <w:sz w:val="20"/>
          <w:szCs w:val="20"/>
        </w:rPr>
        <w:t>Assistance</w:t>
      </w:r>
      <w:proofErr w:type="gramEnd"/>
      <w:r>
        <w:rPr>
          <w:rFonts w:ascii="Verdana" w:hAnsi="Verdana"/>
          <w:sz w:val="20"/>
          <w:szCs w:val="20"/>
        </w:rPr>
        <w:t xml:space="preserve"> to hospice facilities and other patient facilities</w:t>
      </w:r>
    </w:p>
    <w:p w:rsidR="00304B7C" w:rsidRDefault="00304B7C" w:rsidP="00304B7C">
      <w:pPr>
        <w:pStyle w:val="NormalWeb"/>
        <w:rPr>
          <w:rFonts w:ascii="Verdana" w:hAnsi="Verdana"/>
          <w:sz w:val="20"/>
          <w:szCs w:val="20"/>
        </w:rPr>
      </w:pPr>
      <w:r>
        <w:rPr>
          <w:rFonts w:ascii="Symbol" w:hAnsi="Symbol"/>
          <w:sz w:val="28"/>
          <w:szCs w:val="28"/>
        </w:rPr>
        <w:t></w:t>
      </w:r>
      <w:proofErr w:type="gramStart"/>
      <w:r>
        <w:rPr>
          <w:rFonts w:ascii="Verdana" w:hAnsi="Verdana"/>
          <w:sz w:val="14"/>
          <w:szCs w:val="14"/>
        </w:rPr>
        <w:t xml:space="preserve">  </w:t>
      </w:r>
      <w:r>
        <w:rPr>
          <w:rFonts w:ascii="Verdana" w:hAnsi="Verdana"/>
          <w:sz w:val="20"/>
          <w:szCs w:val="20"/>
        </w:rPr>
        <w:t>Provision</w:t>
      </w:r>
      <w:proofErr w:type="gramEnd"/>
      <w:r>
        <w:rPr>
          <w:rFonts w:ascii="Verdana" w:hAnsi="Verdana"/>
          <w:sz w:val="20"/>
          <w:szCs w:val="20"/>
        </w:rPr>
        <w:t xml:space="preserve"> of Continuing Medical Education for physicians and Continuing Legal Education for attorneys</w:t>
      </w:r>
    </w:p>
    <w:p w:rsidR="00304B7C" w:rsidRDefault="00304B7C" w:rsidP="00304B7C">
      <w:pPr>
        <w:pStyle w:val="NormalWeb"/>
        <w:rPr>
          <w:rFonts w:ascii="Verdana" w:hAnsi="Verdana"/>
          <w:sz w:val="20"/>
          <w:szCs w:val="20"/>
        </w:rPr>
      </w:pPr>
      <w:r>
        <w:rPr>
          <w:rFonts w:ascii="Symbol" w:hAnsi="Symbol"/>
          <w:sz w:val="28"/>
          <w:szCs w:val="28"/>
        </w:rPr>
        <w:t></w:t>
      </w:r>
      <w:proofErr w:type="gramStart"/>
      <w:r>
        <w:rPr>
          <w:rFonts w:ascii="Verdana" w:hAnsi="Verdana"/>
          <w:sz w:val="14"/>
          <w:szCs w:val="14"/>
        </w:rPr>
        <w:t xml:space="preserve">  </w:t>
      </w:r>
      <w:r>
        <w:rPr>
          <w:rFonts w:ascii="Verdana" w:hAnsi="Verdana"/>
          <w:sz w:val="20"/>
          <w:szCs w:val="20"/>
        </w:rPr>
        <w:t>Statewide</w:t>
      </w:r>
      <w:proofErr w:type="gramEnd"/>
      <w:r>
        <w:rPr>
          <w:rFonts w:ascii="Verdana" w:hAnsi="Verdana"/>
          <w:sz w:val="20"/>
          <w:szCs w:val="20"/>
        </w:rPr>
        <w:t xml:space="preserve"> and National organizing including publishing of a newsletter and the hosting of regional and national meetings</w:t>
      </w:r>
    </w:p>
    <w:p w:rsidR="00004D27" w:rsidRDefault="00004D27" w:rsidP="00004D27">
      <w:pPr>
        <w:pStyle w:val="NormalWeb"/>
        <w:rPr>
          <w:rFonts w:ascii="Verdana" w:hAnsi="Verdana"/>
          <w:sz w:val="20"/>
          <w:szCs w:val="20"/>
        </w:rPr>
      </w:pPr>
      <w:r>
        <w:rPr>
          <w:rFonts w:ascii="Symbol" w:hAnsi="Symbol"/>
          <w:sz w:val="28"/>
          <w:szCs w:val="28"/>
        </w:rPr>
        <w:t></w:t>
      </w:r>
      <w:proofErr w:type="gramStart"/>
      <w:r>
        <w:rPr>
          <w:rFonts w:ascii="Verdana" w:hAnsi="Verdana"/>
          <w:sz w:val="14"/>
          <w:szCs w:val="14"/>
        </w:rPr>
        <w:t xml:space="preserve">  </w:t>
      </w:r>
      <w:r>
        <w:rPr>
          <w:rFonts w:ascii="Verdana" w:hAnsi="Verdana"/>
          <w:sz w:val="20"/>
          <w:szCs w:val="20"/>
        </w:rPr>
        <w:t>Online</w:t>
      </w:r>
      <w:proofErr w:type="gramEnd"/>
      <w:r>
        <w:rPr>
          <w:rFonts w:ascii="Verdana" w:hAnsi="Verdana"/>
          <w:sz w:val="20"/>
          <w:szCs w:val="20"/>
        </w:rPr>
        <w:t xml:space="preserve"> Ministers &amp; Councilors to help with any spiritual or crisis counseling that the patients may need.</w:t>
      </w:r>
    </w:p>
    <w:p w:rsidR="00004D27" w:rsidRDefault="00004D27" w:rsidP="00004D27">
      <w:pPr>
        <w:pStyle w:val="NormalWeb"/>
        <w:rPr>
          <w:rFonts w:ascii="Verdana" w:hAnsi="Verdana"/>
          <w:sz w:val="20"/>
          <w:szCs w:val="20"/>
        </w:rPr>
      </w:pPr>
      <w:r>
        <w:rPr>
          <w:rFonts w:ascii="Symbol" w:hAnsi="Symbol"/>
          <w:sz w:val="28"/>
          <w:szCs w:val="28"/>
        </w:rPr>
        <w:t></w:t>
      </w:r>
      <w:proofErr w:type="gramStart"/>
      <w:r>
        <w:rPr>
          <w:rFonts w:ascii="Verdana" w:hAnsi="Verdana"/>
          <w:sz w:val="14"/>
          <w:szCs w:val="14"/>
        </w:rPr>
        <w:t xml:space="preserve">  </w:t>
      </w:r>
      <w:r>
        <w:rPr>
          <w:rFonts w:ascii="Verdana" w:hAnsi="Verdana"/>
          <w:sz w:val="20"/>
          <w:szCs w:val="20"/>
        </w:rPr>
        <w:t>Local</w:t>
      </w:r>
      <w:proofErr w:type="gramEnd"/>
      <w:r w:rsidR="00431EE1">
        <w:rPr>
          <w:rFonts w:ascii="Verdana" w:hAnsi="Verdana"/>
          <w:sz w:val="20"/>
          <w:szCs w:val="20"/>
        </w:rPr>
        <w:t xml:space="preserve"> </w:t>
      </w:r>
      <w:r>
        <w:rPr>
          <w:rFonts w:ascii="Verdana" w:hAnsi="Verdana"/>
          <w:sz w:val="20"/>
          <w:szCs w:val="20"/>
        </w:rPr>
        <w:t>support network from other patients</w:t>
      </w:r>
      <w:r w:rsidR="00431EE1">
        <w:rPr>
          <w:rFonts w:ascii="Verdana" w:hAnsi="Verdana"/>
          <w:sz w:val="20"/>
          <w:szCs w:val="20"/>
        </w:rPr>
        <w:t xml:space="preserve"> &amp; caregivers.</w:t>
      </w:r>
    </w:p>
    <w:p w:rsidR="007B02F2" w:rsidRDefault="007B02F2"/>
    <w:sectPr w:rsidR="007B02F2" w:rsidSect="006A2E26">
      <w:type w:val="continuous"/>
      <w:pgSz w:w="15840" w:h="12240" w:orient="landscape"/>
      <w:pgMar w:top="720" w:right="835" w:bottom="720" w:left="720" w:header="0" w:footer="0" w:gutter="0"/>
      <w:cols w:num="3" w:space="144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E01B9A"/>
    <w:lvl w:ilvl="0">
      <w:start w:val="1"/>
      <w:numFmt w:val="decimal"/>
      <w:lvlText w:val="%1."/>
      <w:lvlJc w:val="left"/>
      <w:pPr>
        <w:tabs>
          <w:tab w:val="num" w:pos="1800"/>
        </w:tabs>
        <w:ind w:left="1800" w:hanging="360"/>
      </w:pPr>
    </w:lvl>
  </w:abstractNum>
  <w:abstractNum w:abstractNumId="1">
    <w:nsid w:val="FFFFFF7D"/>
    <w:multiLevelType w:val="singleLevel"/>
    <w:tmpl w:val="693C942A"/>
    <w:lvl w:ilvl="0">
      <w:start w:val="1"/>
      <w:numFmt w:val="decimal"/>
      <w:lvlText w:val="%1."/>
      <w:lvlJc w:val="left"/>
      <w:pPr>
        <w:tabs>
          <w:tab w:val="num" w:pos="1440"/>
        </w:tabs>
        <w:ind w:left="1440" w:hanging="360"/>
      </w:pPr>
    </w:lvl>
  </w:abstractNum>
  <w:abstractNum w:abstractNumId="2">
    <w:nsid w:val="FFFFFF7E"/>
    <w:multiLevelType w:val="singleLevel"/>
    <w:tmpl w:val="90D25B9C"/>
    <w:lvl w:ilvl="0">
      <w:start w:val="1"/>
      <w:numFmt w:val="decimal"/>
      <w:lvlText w:val="%1."/>
      <w:lvlJc w:val="left"/>
      <w:pPr>
        <w:tabs>
          <w:tab w:val="num" w:pos="1080"/>
        </w:tabs>
        <w:ind w:left="1080" w:hanging="360"/>
      </w:pPr>
    </w:lvl>
  </w:abstractNum>
  <w:abstractNum w:abstractNumId="3">
    <w:nsid w:val="FFFFFF7F"/>
    <w:multiLevelType w:val="singleLevel"/>
    <w:tmpl w:val="A15CEF7C"/>
    <w:lvl w:ilvl="0">
      <w:start w:val="1"/>
      <w:numFmt w:val="decimal"/>
      <w:lvlText w:val="%1."/>
      <w:lvlJc w:val="left"/>
      <w:pPr>
        <w:tabs>
          <w:tab w:val="num" w:pos="720"/>
        </w:tabs>
        <w:ind w:left="720" w:hanging="360"/>
      </w:pPr>
    </w:lvl>
  </w:abstractNum>
  <w:abstractNum w:abstractNumId="4">
    <w:nsid w:val="FFFFFF88"/>
    <w:multiLevelType w:val="singleLevel"/>
    <w:tmpl w:val="C3ECEAA6"/>
    <w:lvl w:ilvl="0">
      <w:start w:val="1"/>
      <w:numFmt w:val="decimal"/>
      <w:lvlText w:val="%1."/>
      <w:lvlJc w:val="left"/>
      <w:pPr>
        <w:tabs>
          <w:tab w:val="num" w:pos="360"/>
        </w:tabs>
        <w:ind w:left="360" w:hanging="360"/>
      </w:pPr>
    </w:lvl>
  </w:abstractNum>
  <w:abstractNum w:abstractNumId="5">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6">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5"/>
    <w:lvlOverride w:ilvl="0">
      <w:startOverride w:val="1"/>
    </w:lvlOverride>
  </w:num>
  <w:num w:numId="8">
    <w:abstractNumId w:val="6"/>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F2"/>
    <w:rsid w:val="00004D27"/>
    <w:rsid w:val="000206CD"/>
    <w:rsid w:val="00020A60"/>
    <w:rsid w:val="000831E8"/>
    <w:rsid w:val="00085BCA"/>
    <w:rsid w:val="000D7EB6"/>
    <w:rsid w:val="001361DA"/>
    <w:rsid w:val="00150D64"/>
    <w:rsid w:val="00163226"/>
    <w:rsid w:val="00166A63"/>
    <w:rsid w:val="001757B4"/>
    <w:rsid w:val="001C6F94"/>
    <w:rsid w:val="001F7575"/>
    <w:rsid w:val="00205E30"/>
    <w:rsid w:val="00214361"/>
    <w:rsid w:val="00215DA4"/>
    <w:rsid w:val="0024631B"/>
    <w:rsid w:val="00246966"/>
    <w:rsid w:val="002526CF"/>
    <w:rsid w:val="002D5DD5"/>
    <w:rsid w:val="002F2124"/>
    <w:rsid w:val="00304B7C"/>
    <w:rsid w:val="004171B7"/>
    <w:rsid w:val="00431EE1"/>
    <w:rsid w:val="0043483F"/>
    <w:rsid w:val="00442E5E"/>
    <w:rsid w:val="004D76A6"/>
    <w:rsid w:val="00554029"/>
    <w:rsid w:val="005629E3"/>
    <w:rsid w:val="00594C16"/>
    <w:rsid w:val="005C5B8C"/>
    <w:rsid w:val="005C5CBC"/>
    <w:rsid w:val="006A2E26"/>
    <w:rsid w:val="006A6826"/>
    <w:rsid w:val="00731170"/>
    <w:rsid w:val="007355AD"/>
    <w:rsid w:val="0078361E"/>
    <w:rsid w:val="007B02F2"/>
    <w:rsid w:val="00804F76"/>
    <w:rsid w:val="008275EB"/>
    <w:rsid w:val="008613FB"/>
    <w:rsid w:val="008625F0"/>
    <w:rsid w:val="00880D65"/>
    <w:rsid w:val="00894F56"/>
    <w:rsid w:val="008C7B48"/>
    <w:rsid w:val="00957795"/>
    <w:rsid w:val="00995558"/>
    <w:rsid w:val="009C67A2"/>
    <w:rsid w:val="00A6276B"/>
    <w:rsid w:val="00A77ADB"/>
    <w:rsid w:val="00A8121B"/>
    <w:rsid w:val="00AA2573"/>
    <w:rsid w:val="00AA6699"/>
    <w:rsid w:val="00AF1A5C"/>
    <w:rsid w:val="00B35E01"/>
    <w:rsid w:val="00B36E6D"/>
    <w:rsid w:val="00B51A6B"/>
    <w:rsid w:val="00B80A6B"/>
    <w:rsid w:val="00B91C21"/>
    <w:rsid w:val="00BD23BE"/>
    <w:rsid w:val="00C57470"/>
    <w:rsid w:val="00D34E0D"/>
    <w:rsid w:val="00D52A9F"/>
    <w:rsid w:val="00D61D5F"/>
    <w:rsid w:val="00D92621"/>
    <w:rsid w:val="00D961AB"/>
    <w:rsid w:val="00DA57B1"/>
    <w:rsid w:val="00DC5652"/>
    <w:rsid w:val="00DF0739"/>
    <w:rsid w:val="00E53CE3"/>
    <w:rsid w:val="00E721E7"/>
    <w:rsid w:val="00E95DC9"/>
    <w:rsid w:val="00E972CD"/>
    <w:rsid w:val="00F2522E"/>
    <w:rsid w:val="00F31183"/>
    <w:rsid w:val="00FA32B5"/>
    <w:rsid w:val="00FC67E5"/>
    <w:rsid w:val="00FD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val="0"/>
      <w:i w:val="0"/>
      <w:iCs w:val="0"/>
      <w:spacing w:val="-10"/>
    </w:rPr>
  </w:style>
  <w:style w:type="paragraph" w:styleId="BodyText">
    <w:name w:val="Body Text"/>
    <w:basedOn w:val="Normal"/>
    <w:rPr>
      <w:spacing w:val="-5"/>
      <w:sz w:val="24"/>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spacing w:after="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rPr>
      <w:rFonts w:ascii="Times New Roman" w:hAnsi="Times New Roman"/>
    </w:rPr>
  </w:style>
  <w:style w:type="paragraph" w:styleId="FootnoteText">
    <w:name w:val="footnote text"/>
    <w:basedOn w:val="FootnoteBase"/>
    <w:semiHidden/>
    <w:pPr>
      <w:spacing w:after="120"/>
    </w:pPr>
  </w:style>
  <w:style w:type="character" w:styleId="Hyperlink">
    <w:name w:val="Hyperlink"/>
    <w:basedOn w:val="DefaultParagraphFont"/>
    <w:rsid w:val="00AF1A5C"/>
    <w:rPr>
      <w:color w:val="0000FF"/>
      <w:u w:val="single"/>
    </w:rPr>
  </w:style>
  <w:style w:type="paragraph" w:styleId="NormalWeb">
    <w:name w:val="Normal (Web)"/>
    <w:basedOn w:val="Normal"/>
    <w:rsid w:val="00B36E6D"/>
    <w:pPr>
      <w:spacing w:before="100" w:beforeAutospacing="1" w:after="100" w:afterAutospacing="1" w:line="240" w:lineRule="auto"/>
    </w:pPr>
    <w:rPr>
      <w:rFonts w:ascii="Times New Roman" w:hAnsi="Times New Roman"/>
      <w:color w:val="000000"/>
      <w:sz w:val="24"/>
      <w:szCs w:val="24"/>
    </w:rPr>
  </w:style>
  <w:style w:type="paragraph" w:customStyle="1" w:styleId="font">
    <w:name w:val="font"/>
    <w:basedOn w:val="Normal"/>
    <w:rsid w:val="00B36E6D"/>
    <w:pPr>
      <w:spacing w:before="100" w:beforeAutospacing="1" w:after="100" w:afterAutospacing="1" w:line="240" w:lineRule="auto"/>
    </w:pPr>
    <w:rPr>
      <w:rFonts w:ascii="Times New Roman" w:hAnsi="Times New Roman"/>
      <w:color w:val="000000"/>
      <w:sz w:val="24"/>
      <w:szCs w:val="24"/>
    </w:rPr>
  </w:style>
  <w:style w:type="paragraph" w:customStyle="1" w:styleId="companyname0">
    <w:name w:val="companyname"/>
    <w:basedOn w:val="Normal"/>
    <w:rsid w:val="000D7EB6"/>
    <w:pPr>
      <w:spacing w:before="100" w:beforeAutospacing="1" w:after="100" w:afterAutospacing="1" w:line="240" w:lineRule="auto"/>
    </w:pPr>
    <w:rPr>
      <w:rFonts w:ascii="Times New Roman" w:hAnsi="Times New Roman"/>
      <w:sz w:val="24"/>
      <w:szCs w:val="24"/>
    </w:rPr>
  </w:style>
  <w:style w:type="paragraph" w:customStyle="1" w:styleId="titlecover0">
    <w:name w:val="titlecover"/>
    <w:basedOn w:val="Normal"/>
    <w:rsid w:val="000D7EB6"/>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4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val="0"/>
      <w:i w:val="0"/>
      <w:iCs w:val="0"/>
      <w:spacing w:val="-10"/>
    </w:rPr>
  </w:style>
  <w:style w:type="paragraph" w:styleId="BodyText">
    <w:name w:val="Body Text"/>
    <w:basedOn w:val="Normal"/>
    <w:rPr>
      <w:spacing w:val="-5"/>
      <w:sz w:val="24"/>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spacing w:after="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rPr>
      <w:rFonts w:ascii="Times New Roman" w:hAnsi="Times New Roman"/>
    </w:rPr>
  </w:style>
  <w:style w:type="paragraph" w:styleId="FootnoteText">
    <w:name w:val="footnote text"/>
    <w:basedOn w:val="FootnoteBase"/>
    <w:semiHidden/>
    <w:pPr>
      <w:spacing w:after="120"/>
    </w:pPr>
  </w:style>
  <w:style w:type="character" w:styleId="Hyperlink">
    <w:name w:val="Hyperlink"/>
    <w:basedOn w:val="DefaultParagraphFont"/>
    <w:rsid w:val="00AF1A5C"/>
    <w:rPr>
      <w:color w:val="0000FF"/>
      <w:u w:val="single"/>
    </w:rPr>
  </w:style>
  <w:style w:type="paragraph" w:styleId="NormalWeb">
    <w:name w:val="Normal (Web)"/>
    <w:basedOn w:val="Normal"/>
    <w:rsid w:val="00B36E6D"/>
    <w:pPr>
      <w:spacing w:before="100" w:beforeAutospacing="1" w:after="100" w:afterAutospacing="1" w:line="240" w:lineRule="auto"/>
    </w:pPr>
    <w:rPr>
      <w:rFonts w:ascii="Times New Roman" w:hAnsi="Times New Roman"/>
      <w:color w:val="000000"/>
      <w:sz w:val="24"/>
      <w:szCs w:val="24"/>
    </w:rPr>
  </w:style>
  <w:style w:type="paragraph" w:customStyle="1" w:styleId="font">
    <w:name w:val="font"/>
    <w:basedOn w:val="Normal"/>
    <w:rsid w:val="00B36E6D"/>
    <w:pPr>
      <w:spacing w:before="100" w:beforeAutospacing="1" w:after="100" w:afterAutospacing="1" w:line="240" w:lineRule="auto"/>
    </w:pPr>
    <w:rPr>
      <w:rFonts w:ascii="Times New Roman" w:hAnsi="Times New Roman"/>
      <w:color w:val="000000"/>
      <w:sz w:val="24"/>
      <w:szCs w:val="24"/>
    </w:rPr>
  </w:style>
  <w:style w:type="paragraph" w:customStyle="1" w:styleId="companyname0">
    <w:name w:val="companyname"/>
    <w:basedOn w:val="Normal"/>
    <w:rsid w:val="000D7EB6"/>
    <w:pPr>
      <w:spacing w:before="100" w:beforeAutospacing="1" w:after="100" w:afterAutospacing="1" w:line="240" w:lineRule="auto"/>
    </w:pPr>
    <w:rPr>
      <w:rFonts w:ascii="Times New Roman" w:hAnsi="Times New Roman"/>
      <w:sz w:val="24"/>
      <w:szCs w:val="24"/>
    </w:rPr>
  </w:style>
  <w:style w:type="paragraph" w:customStyle="1" w:styleId="titlecover0">
    <w:name w:val="titlecover"/>
    <w:basedOn w:val="Normal"/>
    <w:rsid w:val="000D7EB6"/>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4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296105">
      <w:bodyDiv w:val="1"/>
      <w:marLeft w:val="0"/>
      <w:marRight w:val="0"/>
      <w:marTop w:val="0"/>
      <w:marBottom w:val="0"/>
      <w:divBdr>
        <w:top w:val="none" w:sz="0" w:space="0" w:color="auto"/>
        <w:left w:val="none" w:sz="0" w:space="0" w:color="auto"/>
        <w:bottom w:val="none" w:sz="0" w:space="0" w:color="auto"/>
        <w:right w:val="none" w:sz="0" w:space="0" w:color="auto"/>
      </w:divBdr>
      <w:divsChild>
        <w:div w:id="1258947376">
          <w:marLeft w:val="0"/>
          <w:marRight w:val="0"/>
          <w:marTop w:val="0"/>
          <w:marBottom w:val="0"/>
          <w:divBdr>
            <w:top w:val="single" w:sz="6" w:space="5" w:color="auto"/>
            <w:left w:val="none" w:sz="0" w:space="0" w:color="auto"/>
            <w:bottom w:val="none" w:sz="0" w:space="0" w:color="auto"/>
            <w:right w:val="none" w:sz="0" w:space="0" w:color="auto"/>
          </w:divBdr>
        </w:div>
        <w:div w:id="1285186957">
          <w:marLeft w:val="0"/>
          <w:marRight w:val="0"/>
          <w:marTop w:val="0"/>
          <w:marBottom w:val="0"/>
          <w:divBdr>
            <w:top w:val="none" w:sz="0" w:space="0" w:color="auto"/>
            <w:left w:val="none" w:sz="0" w:space="0" w:color="auto"/>
            <w:bottom w:val="single" w:sz="6" w:space="22" w:color="auto"/>
            <w:right w:val="none" w:sz="0" w:space="0" w:color="auto"/>
          </w:divBdr>
        </w:div>
        <w:div w:id="2090494184">
          <w:marLeft w:val="0"/>
          <w:marRight w:val="0"/>
          <w:marTop w:val="0"/>
          <w:marBottom w:val="0"/>
          <w:divBdr>
            <w:top w:val="single" w:sz="6" w:space="5" w:color="auto"/>
            <w:left w:val="none" w:sz="0" w:space="0" w:color="auto"/>
            <w:bottom w:val="none" w:sz="0" w:space="0" w:color="auto"/>
            <w:right w:val="none" w:sz="0" w:space="0" w:color="auto"/>
          </w:divBdr>
        </w:div>
      </w:divsChild>
    </w:div>
    <w:div w:id="136113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letfreedomgrow.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letfreedomsgrow.org" TargetMode="External"/><Relationship Id="rId4" Type="http://schemas.openxmlformats.org/officeDocument/2006/relationships/settings" Target="settings.xml"/><Relationship Id="rId9" Type="http://schemas.openxmlformats.org/officeDocument/2006/relationships/hyperlink" Target="http://www.letfreedomsgrow.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11153</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Brochure</vt:lpstr>
    </vt:vector>
  </TitlesOfParts>
  <Company>Microsoft</Company>
  <LinksUpToDate>false</LinksUpToDate>
  <CharactersWithSpaces>3971</CharactersWithSpaces>
  <SharedDoc>false</SharedDoc>
  <HLinks>
    <vt:vector size="12" baseType="variant">
      <vt:variant>
        <vt:i4>3473515</vt:i4>
      </vt:variant>
      <vt:variant>
        <vt:i4>3</vt:i4>
      </vt:variant>
      <vt:variant>
        <vt:i4>0</vt:i4>
      </vt:variant>
      <vt:variant>
        <vt:i4>5</vt:i4>
      </vt:variant>
      <vt:variant>
        <vt:lpwstr>http://www.letfreedomsgrow.org/</vt:lpwstr>
      </vt:variant>
      <vt:variant>
        <vt:lpwstr/>
      </vt:variant>
      <vt:variant>
        <vt:i4>3342454</vt:i4>
      </vt:variant>
      <vt:variant>
        <vt:i4>0</vt:i4>
      </vt:variant>
      <vt:variant>
        <vt:i4>0</vt:i4>
      </vt:variant>
      <vt:variant>
        <vt:i4>5</vt:i4>
      </vt:variant>
      <vt:variant>
        <vt:lpwstr>http://www.letfreedomsgrow.com/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Evan Evans</dc:creator>
  <cp:lastModifiedBy>Arthur</cp:lastModifiedBy>
  <cp:revision>9</cp:revision>
  <cp:lastPrinted>2003-07-05T06:24:00Z</cp:lastPrinted>
  <dcterms:created xsi:type="dcterms:W3CDTF">2014-04-18T00:14:00Z</dcterms:created>
  <dcterms:modified xsi:type="dcterms:W3CDTF">2014-07-24T21:17:00Z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